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63" w:rsidRPr="00E25063" w:rsidRDefault="00E25063" w:rsidP="00E25063">
      <w:pPr>
        <w:spacing w:after="75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506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Предложения к VI съезду Межрегионального движения мордовского (</w:t>
      </w:r>
      <w:proofErr w:type="spellStart"/>
      <w:r w:rsidRPr="00E2506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мокшанского</w:t>
      </w:r>
      <w:proofErr w:type="spellEnd"/>
      <w:r w:rsidRPr="00E2506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и эрзянского) народа</w:t>
      </w:r>
    </w:p>
    <w:p w:rsidR="00E25063" w:rsidRPr="00E25063" w:rsidRDefault="00E25063" w:rsidP="00E2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63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2014-09-01 11:19:03</w:t>
      </w:r>
    </w:p>
    <w:p w:rsidR="00E25063" w:rsidRPr="00E25063" w:rsidRDefault="00E25063" w:rsidP="00E2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национальных языков, традиций и культуры.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широкого круга представителей народа среднего и молодого поколения к вопросам определения национального самосознания.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действия: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Повышение эффективности работы Межрегионального движения мордовског</w:t>
      </w:r>
      <w:proofErr w:type="gramStart"/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мокшанского</w:t>
      </w:r>
      <w:proofErr w:type="spellEnd"/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эрзянского) народа, как имеющую наибольшую легитимность действий от имени всего народа среди всех общественных организаций, посредством следующих предлагаемых мер</w:t>
      </w: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ключить в исполнительный комитет Движения молодых представителей народа, проявивших себя в деятельности по национальному вопросу. Добиться, чтобы каждый член исполкома работал с высокой отдачей, а не один Карпов И.И. выполнял данные функции. Выборы в исполком необходимо проводить именно с учетом возможностей и желания исполнять конкретную работу членами исполкома.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Определить источники финансирования и обеспечить членов исполкома ежемесячной оплатой труда в зависимости от проводимой деятельности, разработать тарифную сетк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ставка и премирование).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рганизовать представление Движения в социальных сетях Одноклассники,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Твиттер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на сайте Движения полноценное освещение всех региональных отделений, создать электронный архив по всем материалом прошедших Съездов с фото и видео материалами, со списками участников, с текстами докладов и резолюций.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роработать вопрос по обеспечению деятельности Движения собственными финансами. В качестве проекта предлагаю создание единого кадрового агентства на базе Движения с представительствами в каждом региональном Отделении. Данная деятельность не противоречит уставу и служит дополнительной помощью представителям народа в поиске работы или сотрудников, а также в правовой поддержке при смене работы и места проживания.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В рамках каждого пункта резолюции Съезда определить ответственных за выполнени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состава должностных лиц) и контроль выполнения(из состава Исполкома). Провести ревизию по исполнению резолюций прошлого Съезда и дать оценку исполнителям на сайте Движения и в СМИ.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Популяризация национального языка, традиций и культуры</w:t>
      </w: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Просвещение: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обеспечить осуществление общественного национального контроля за деятельностью основных (перечень разработать и утвердить в рамках исполкома</w:t>
      </w:r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)н</w:t>
      </w:r>
      <w:proofErr w:type="gram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ациональных учреждений культуры, образования, науки, СМИ. Получать и размещать на сайте Движения годовые и более длительные планы данных учреждений, обеспечить их критику на уровне социальных сетей и других СМИ, настроить контроль исполнения.</w:t>
      </w: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Желательна разработка учреждениями целевых программ для привлечения под них финансирования с федерального бюджета.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данного действия </w:t>
      </w: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предлагаю создание группы в рамках исполкома Движения по организации взаимодействия и </w:t>
      </w:r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деятельностью национально направленных учреждений, ответственных за основную работу по сохранению и развитию языка, культуры и традиций.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внести предложение в Министерства печати, образования, культуры РМ, о создании направлений по освещению их деятельности в социальных сетях.</w:t>
      </w: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ряду учреждений, изданий данная работа уже проводится силами и благодаря инициативе рядовых сотрудников. Учитывая актуальность данного сегмента СМИ, необходимо усилить активность в представлении информации на данной площадке. Каждый журналист, артист, ученый и т.д. может сегодня создать свою площадку и вести активную работу по популяризации эрзянской и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мокшанской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 Данная работа создаст профессиональные авторитеты для населения по тем или иным направлениям, что позволит увеличить интерес к ним, веру в то, что они декларируют, создаст дополнительные точки съема напряжения в массах.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СМИ: 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даже самые мощные СМИ делают упор на интернет издания, а что у нас?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добиться увеличения подписки существующих национальных изданий. Одним из решений является развертывание деятельности в социальных сетях – это создаст авторитеты, которым читатель будет доверять, появится желание в чтение их колонок в газетах и журналах. Для включения данного инструмента СМИ Мордовии должны усилить свою работу в более объективной оценке жизни региона и народа как в РМ, так и за её пределами.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 СМИ размещать объективные, критические, будоражащие рецензии на новые издания, нельзя оставлять без внимания национальную книгу, аудио и видео продукцию. Этот инструмент позволит повысить качество изданий и даст возможность узнавать о хороших продуктах с закладыванием желания по их приобретению и изучению.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СМИ должны вести более активную деятельность в сфере национальных интересов. Пример активности издания показывает газета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Эрзянь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Мастор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и организация национальных мероприятий, проекты по созданию памятников и другие.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если с такой же инициативой и активностью будут работать другие издания. Например,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Эрзянь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которая с её потенциалом высокопрофессиональных кадров и бюджета может добиться 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больших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консолидирующих и мотивирующих результатов.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-Чего и кого ждете господа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Главреды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Республика и народ не могут выжить на одной инициативе Главы Республики, только синергия всех инициатив от малого к большому приведет к желаемому результату – к конкурентоспособности всех отраслей РМ на федеральном и международном уровне, конкурентоспособности представителей нашего народа. Считаю одной из главных Ваших задач – эту инициативу замечать и поднимать на общее обозрение.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добиться включения всех изданий </w:t>
      </w:r>
      <w:hyperlink r:id="rId5" w:tgtFrame="_blank" w:tooltip="Книга: руководство / инструкция по ремонту и эксплуатации LADA 110 (ЛАДА 110) (ВАЗ (VAZ) 2110) бензин (8 клапанные двигатели) + каталог деталей в цветных фотографиях" w:history="1">
        <w:r w:rsidRPr="00E25063">
          <w:rPr>
            <w:rFonts w:ascii="Times New Roman" w:eastAsia="Times New Roman" w:hAnsi="Times New Roman" w:cs="Times New Roman"/>
            <w:i/>
            <w:iCs/>
            <w:color w:val="B50202"/>
            <w:sz w:val="28"/>
            <w:szCs w:val="28"/>
            <w:u w:val="single"/>
            <w:lang w:eastAsia="ru-RU"/>
          </w:rPr>
          <w:t>в каталог</w:t>
        </w:r>
      </w:hyperlink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общероссийской подписки, ввести критерии по тиражам изданий и вменить в основную решающую обязанность Главных редакторов </w:t>
      </w:r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объемом подписки на всех территориях проживания нашего народа</w:t>
      </w: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тиражи унизительны и полностью дискредитируют главных редакторов всех изданий и в целом СМИ на национальных языках. Сайты изданий статичны и служат больше визиткой, а должны 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площадок для общения, рецензирования. Можно выделить сайт Известий Мордовии, который позволяет оставлять комментарии читателей, обновился, имеет явные тенденции и стремление к модернизации и повышению уровня до федеральных СМИ уровня МК. Но пока активности читателей мало на страницах сайта, комментариев и обсуждения тем почти нет.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 говорим о полноценной работе национального радио в круглосуточном режиме и по всей территории РМ и с возможностью прослушивания в регионах на длинных волнах или через интернет трансляцию. Создано Радио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Вайгель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профессионалы высокого класса работают там, создают интереснейшие эфиры в рамках ограниченного времени, но даже этот минимум можно прослушать по радио только в столице республике. Надо отметить, что это серьезная победа, и людям, которые это сделали и делают, надо выразить признательность. Теперь дело за другими, надо это начинание существенно усилить.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Предлагаю включить в резолюцию запрос о создании круглосуточного эфира с национальным 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контентом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радиостанции 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Вайгель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и/или 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Сияжар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трансляцией в диапазоне ФМ на территории РМ и с вещанием в формате интернет радио. Расширить диапазон вещания ФМ волн на территории всех населенных пунктов РМ. На базе радиостанции 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Вайгель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и/или 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Сияжар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предложить создать доступный </w:t>
      </w: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для профессиональной сферы архив аудио материалов на национальных языках из новых эфиров и старых материалов советской эпохи. Архив материалов советской эпохи сделать общедоступным для распространения на других площадках, привлечь компании для оцифровки материалов на устаревших носителях.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телевидения на национальных языках необходимо реализовать уже к следующему съезду, иначе смотреть его уже будет некому.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немногочисленные сюжеты, которые сегодня телевидение Мордовии 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на национальных языках не доступны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просмотра за пределами РМ. Как их может посмотреть 2/3 нашего народа, который, как известно, проживает вне пределов РМ?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Предлагаю в качестве программы минимум со сроком реализации до конца 2014 года обратиться Руководителям телеканалов с просьбой о создании открытых интернет ресурсов с 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контентом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выпускаемых ими передач на национальные темы.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качестве программы максимум обратиться с запросом о создании спутникового национального телевидения или </w:t>
      </w:r>
      <w:proofErr w:type="spellStart"/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интернет-телевидения</w:t>
      </w:r>
      <w:proofErr w:type="spellEnd"/>
      <w:proofErr w:type="gram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Более детальную проработку предложений по </w:t>
      </w:r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отраслям</w:t>
      </w:r>
      <w:proofErr w:type="gram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безусловно нужно сделать с участием специалистов.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Культура: 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завести «красную книгу» деятелей национального искусства, профессионально занимающихся своими направлениями. Оценить масштабы текущие и обеспечить необходимую защиту и поддержку со стороны общественност</w:t>
      </w:r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и(</w:t>
      </w:r>
      <w:proofErr w:type="gram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Литераторы, художники, скульпторы, резчики, артисты, композиторы, музыканты, коллективы). Нельзя допустить исчезновения/ослабления таких коллективов, как «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Умарина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Торама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и многих других, национальных учреждений и образований. В национальной сфере должна быть достойная оплата и конкуренция кадров. Необходим серьезнейший контроль общественности по данному вопросу.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добиться популяризации ремесел представленных в РМ(деревянная игрушка – резьба по дереву, вышивка и элементы национального текстиля, валенки, лапти, плетение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каждого направления можно сделать бренды международного уровня и через них популяризировать наш народ, нашу республику, нашу страну.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Предлагаю из каждой отрасли выбрать активных представителей в Исполком и назначить </w:t>
      </w:r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ответственными</w:t>
      </w:r>
      <w:proofErr w:type="gram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развитие своих направлений, за взаимодействие по данным вопросам с властью и бизнесом. По каждому направлению сделать сайты и назначить </w:t>
      </w:r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ответственных</w:t>
      </w:r>
      <w:proofErr w:type="gram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их продвижение.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Бизнес: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Сплочение представителей диаспор в различных отраслях деятельности, создание союзов и объединений на территориях деятельности по профессиональным направлениям в рамках причастности к Республике, к соплеменникам. Это существенно повысит конкурентоспособность представителей нашего народа в Республике и за её пределами.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данных союзов возможно эффективное функционирование общественных организаций, помощь в трудоустройстве, в правовой защите соплеменников, в адаптации при переездах в другие регионы.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создать группу в Исполкоме по взаимодействию с представителями бизнеса с целью организации союзов и обеспечения поддержки общественным организациям и соплеменникам.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Власть: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министерство РМ в своих планах и действиях должно помнить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работают в национальной республике, предлагать и воплощать проекты направленные на сохранение национальной идентичности, языка, народа, республики.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создать группу в Исполкоме по взаимодействию с властью, задачей которой будет мониторинг планирования и действий министерств, организация взаимодействия.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Минсельхоз РМ вполне может взять на себя вопрос по национальной кухне, в которой представлены только продукты народного хозяйства республики. Блюда, которые нам готовили наши бабушки в печах, уже мало кто может приготовить и попробовать. Разве есть что-то вкуснее них? Кто пробовал, тот согласится со мной.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Церепка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капстаям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цёторонь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пизилэнь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прякат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пачалгсеть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овтонь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пильгть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другие блюда. Такой напиток как брага, поза в исконном исполнении – давно пора сделать национальным. Уверен, что Саранский </w:t>
      </w:r>
      <w:proofErr w:type="spellStart"/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ликеро-водочный</w:t>
      </w:r>
      <w:proofErr w:type="spellEnd"/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 или пивные заводы, представленные в РМ, будут рады взять этот вопрос на себя и им по силам с ним справиться - нужна только инициатива и воля.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Госкомитет РМ по транспорту, городские власти Саранска также могут проводить более активную национальную работу в общественном транспорте: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остановок на 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эрзянском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мокшанском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языках, краткие исторические справки об улицах, зданиях, именах, национальная социальная реклама на транспортных средствах. В Саранске уже имеет место такая реклама на транспорте, но почему не сделать её на автобусах по районам. Фирменный поезд Саранск-Москва также украсил бы национальный колорит: пассажирам включать народные песни в исполнении профессиональных коллективов РМ, продавать национальные сувениры от наших мастеров, давать информацию о республике, о её выдающихся людях. 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 РЖД можно и нужно договариваться об этих предложениях.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так по всем структурам исполнительной власти. Уверен, что каждый министр радеет за свой народ и республику, каждое министерство проводит огромную работу, но перепись нам показывает, что этого мало, что тенденции глобализации проглатывают текущие инициативы, что нужно кардинально больше и вместе работать, больше информировать население о своих проектах, подключать к ним общественность.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только консолидация национальной элиты может остановить процесс размывания нашего народа. Лозунги РМ, которые были внедрены постсоветское врем</w:t>
      </w:r>
      <w:proofErr w:type="gram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Согласие, порядок, созидание) сделали свое большое дело и сегодня перед новыми угрозами настало время и подготовлена база для новых более амбициозных стремлений.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на Съезде принять резолюцию по разработке новых лозунгов для новых целевых действий.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качестве проекта предлагаю: Консолидация, Инициатива, </w:t>
      </w:r>
      <w:proofErr w:type="spell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Конкурентность</w:t>
      </w:r>
      <w:proofErr w:type="spellEnd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ЕСТЬ КОЛОСАЛЬНЫЙ РЕСУРС ГОСУДАРСТВЕННОСТИ НАШЕГО НАРОДА В ЛИЦЕ РЕСПУБЛИКИ МОРДОВИЯ, ПОДЪЕМ НАЦИОНАЛЬНОГО САМОСОЗНАНИЯ И ОБЩЕСТВЕННОГО НАЦИОНАЛЬНОГО ДВИЖЕНИЯ ПО ВСЕЙ СТРАНЕ, МЫ ОБЯЗАНЫ НЕ ПРОСТО ЭТО СОХРАНИТЬ, НО ВОСПОЛЬЗОВАТЬСЯ ОДНИМ ИЗ ПОСЛЕДНИХ ШАНСОВ ПЕРЕЛОМИТЬ СИТУАЦИЮ С СОКРАЩЕНИЕМ ЧИСЛЕННОСТИ НАШЕГО НАРОДА, С КОНСЕРВАЦИЕЙ НАШЕЙ КУЛЬТУРЫ, С ЖЕЛАНИЕМ, ПОТРЕБНОСТЬЮ, ВОЗМОЖНОСТЬЮ ИЗУЧЕНИЯ МОКШАНСКОГО И ЭРЗЯНСКОГО ЯЗЫКА.</w:t>
      </w:r>
      <w:proofErr w:type="gramEnd"/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Делегат VI Съезда Межрегионального движения мордовского (</w:t>
      </w: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эрзянского) народа</w:t>
      </w:r>
    </w:p>
    <w:p w:rsidR="00E25063" w:rsidRPr="00E25063" w:rsidRDefault="00E25063" w:rsidP="00E250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Ледяйкин</w:t>
      </w:r>
      <w:proofErr w:type="spellEnd"/>
      <w:r w:rsidRPr="00E2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Евгений Евгеньевич</w:t>
      </w:r>
    </w:p>
    <w:p w:rsidR="00E25063" w:rsidRPr="00E25063" w:rsidRDefault="00E25063" w:rsidP="00E25063">
      <w:pPr>
        <w:spacing w:after="0"/>
        <w:ind w:firstLine="709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gtFrame="_blank" w:history="1">
        <w:r w:rsidRPr="00E25063">
          <w:rPr>
            <w:rFonts w:ascii="Arial" w:eastAsia="Times New Roman" w:hAnsi="Arial" w:cs="Arial"/>
            <w:b/>
            <w:bCs/>
            <w:color w:val="B50202"/>
            <w:sz w:val="20"/>
            <w:u w:val="single"/>
            <w:lang w:eastAsia="ru-RU"/>
          </w:rPr>
          <w:t>«Голос эрзи»</w:t>
        </w:r>
      </w:hyperlink>
    </w:p>
    <w:p w:rsidR="001F4F1D" w:rsidRDefault="001F4F1D"/>
    <w:sectPr w:rsidR="001F4F1D" w:rsidSect="00E250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3"/>
    <w:rsid w:val="001F4F1D"/>
    <w:rsid w:val="00E2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3">
    <w:name w:val="heading 3"/>
    <w:basedOn w:val="a"/>
    <w:link w:val="30"/>
    <w:uiPriority w:val="9"/>
    <w:qFormat/>
    <w:rsid w:val="00E25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0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063"/>
    <w:rPr>
      <w:b/>
      <w:bCs/>
    </w:rPr>
  </w:style>
  <w:style w:type="character" w:styleId="a5">
    <w:name w:val="Emphasis"/>
    <w:basedOn w:val="a0"/>
    <w:uiPriority w:val="20"/>
    <w:qFormat/>
    <w:rsid w:val="00E25063"/>
    <w:rPr>
      <w:i/>
      <w:iCs/>
    </w:rPr>
  </w:style>
  <w:style w:type="character" w:customStyle="1" w:styleId="apple-converted-space">
    <w:name w:val="apple-converted-space"/>
    <w:basedOn w:val="a0"/>
    <w:rsid w:val="00E25063"/>
  </w:style>
  <w:style w:type="character" w:styleId="a6">
    <w:name w:val="Hyperlink"/>
    <w:basedOn w:val="a0"/>
    <w:uiPriority w:val="99"/>
    <w:semiHidden/>
    <w:unhideWhenUsed/>
    <w:rsid w:val="00E250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oserzi.ru/ru/etnos/istoriya1/novyij-resurs17.html" TargetMode="External"/><Relationship Id="rId5" Type="http://schemas.openxmlformats.org/officeDocument/2006/relationships/hyperlink" Target="http://cityadspix.com/tsclick-AQCC560F-VRMIQUYF?url=http%3A%2F%2Fwww.enter.ru%2Fproduct%2Fdoityourself%2Fkovriki-v-salon-vaz-2110-2080101011578&amp;sa=&amp;sa1=&amp;sa2=&amp;sa3=&amp;sa4=&amp;sa5=&amp;bt=20&amp;pt=9&amp;lt=2&amp;tl=3&amp;im=Mjc3NS0wLTE0MTI4NDYzNzUtMTIxMTkxOTc%3D&amp;prdct=0a3800320032063a02&amp;kw=%D0%B2%20%D0%BA%D0%B0%D1%82%D0%B0%D0%BB%D0%BE%D0%B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2100</Words>
  <Characters>11972</Characters>
  <Application>Microsoft Office Word</Application>
  <DocSecurity>0</DocSecurity>
  <Lines>99</Lines>
  <Paragraphs>28</Paragraphs>
  <ScaleCrop>false</ScaleCrop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2014-10-09T09:19:00Z</dcterms:created>
  <dcterms:modified xsi:type="dcterms:W3CDTF">2014-10-09T09:21:00Z</dcterms:modified>
</cp:coreProperties>
</file>